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27" w:tblpY="2283"/>
        <w:tblOverlap w:val="never"/>
        <w:tblW w:w="7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51"/>
        <w:gridCol w:w="1261"/>
        <w:gridCol w:w="2380"/>
      </w:tblGrid>
      <w:tr w14:paraId="5DCF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top"/>
          </w:tcPr>
          <w:p w14:paraId="1EB8C81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51" w:type="dxa"/>
            <w:noWrap w:val="0"/>
            <w:vAlign w:val="top"/>
          </w:tcPr>
          <w:p w14:paraId="1970BCB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纸类</w:t>
            </w:r>
          </w:p>
        </w:tc>
        <w:tc>
          <w:tcPr>
            <w:tcW w:w="1261" w:type="dxa"/>
            <w:noWrap w:val="0"/>
            <w:vAlign w:val="top"/>
          </w:tcPr>
          <w:p w14:paraId="436001D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2380" w:type="dxa"/>
            <w:noWrap w:val="0"/>
            <w:vAlign w:val="top"/>
          </w:tcPr>
          <w:p w14:paraId="1C8D476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报价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（元）</w:t>
            </w:r>
          </w:p>
        </w:tc>
      </w:tr>
      <w:tr w14:paraId="14619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top"/>
          </w:tcPr>
          <w:p w14:paraId="60C39E6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51" w:type="dxa"/>
            <w:noWrap w:val="0"/>
            <w:vAlign w:val="top"/>
          </w:tcPr>
          <w:p w14:paraId="6041B0C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小盆植物</w:t>
            </w:r>
          </w:p>
        </w:tc>
        <w:tc>
          <w:tcPr>
            <w:tcW w:w="1261" w:type="dxa"/>
            <w:noWrap w:val="0"/>
            <w:vAlign w:val="top"/>
          </w:tcPr>
          <w:p w14:paraId="0643FA1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80" w:type="dxa"/>
            <w:noWrap w:val="0"/>
            <w:vAlign w:val="top"/>
          </w:tcPr>
          <w:p w14:paraId="05CE44B8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5"/>
                <w:color w:val="auto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元/盆/天</w:t>
            </w:r>
          </w:p>
        </w:tc>
      </w:tr>
      <w:tr w14:paraId="6173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top"/>
          </w:tcPr>
          <w:p w14:paraId="65A2F24F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51" w:type="dxa"/>
            <w:noWrap w:val="0"/>
            <w:vAlign w:val="top"/>
          </w:tcPr>
          <w:p w14:paraId="5D240B3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大盆植物</w:t>
            </w:r>
          </w:p>
        </w:tc>
        <w:tc>
          <w:tcPr>
            <w:tcW w:w="1261" w:type="dxa"/>
            <w:noWrap w:val="0"/>
            <w:vAlign w:val="top"/>
          </w:tcPr>
          <w:p w14:paraId="48A9F01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80" w:type="dxa"/>
            <w:noWrap w:val="0"/>
            <w:vAlign w:val="top"/>
          </w:tcPr>
          <w:p w14:paraId="2101566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5"/>
                <w:color w:val="auto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元/盆/天</w:t>
            </w:r>
          </w:p>
        </w:tc>
      </w:tr>
      <w:tr w14:paraId="3FEE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top"/>
          </w:tcPr>
          <w:p w14:paraId="668E5B8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51" w:type="dxa"/>
            <w:noWrap w:val="0"/>
            <w:vAlign w:val="top"/>
          </w:tcPr>
          <w:p w14:paraId="77A8B292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花卉</w:t>
            </w:r>
          </w:p>
        </w:tc>
        <w:tc>
          <w:tcPr>
            <w:tcW w:w="1261" w:type="dxa"/>
            <w:noWrap w:val="0"/>
            <w:vAlign w:val="top"/>
          </w:tcPr>
          <w:p w14:paraId="239F5E72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80" w:type="dxa"/>
            <w:noWrap w:val="0"/>
            <w:vAlign w:val="top"/>
          </w:tcPr>
          <w:p w14:paraId="06724B7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5"/>
                <w:color w:val="auto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元/盆/天</w:t>
            </w:r>
          </w:p>
        </w:tc>
      </w:tr>
      <w:tr w14:paraId="3218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01" w:type="dxa"/>
            <w:noWrap w:val="0"/>
            <w:vAlign w:val="top"/>
          </w:tcPr>
          <w:p w14:paraId="4FD66243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51" w:type="dxa"/>
            <w:noWrap w:val="0"/>
            <w:vAlign w:val="top"/>
          </w:tcPr>
          <w:p w14:paraId="7DB24442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特大盆植物</w:t>
            </w:r>
          </w:p>
        </w:tc>
        <w:tc>
          <w:tcPr>
            <w:tcW w:w="1261" w:type="dxa"/>
            <w:noWrap w:val="0"/>
            <w:vAlign w:val="top"/>
          </w:tcPr>
          <w:p w14:paraId="2AE68EDE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80" w:type="dxa"/>
            <w:noWrap w:val="0"/>
            <w:vAlign w:val="top"/>
          </w:tcPr>
          <w:p w14:paraId="133377E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5"/>
                <w:color w:val="auto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auto"/>
                <w:kern w:val="44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元/盆/天</w:t>
            </w:r>
          </w:p>
        </w:tc>
      </w:tr>
    </w:tbl>
    <w:p w14:paraId="1003ECA1"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绿植租赁</w:t>
      </w:r>
      <w:r>
        <w:rPr>
          <w:rFonts w:hint="eastAsia" w:ascii="宋体" w:hAnsi="宋体" w:eastAsia="宋体" w:cs="宋体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报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133FA"/>
    <w:rsid w:val="51FA24D3"/>
    <w:rsid w:val="76D82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成都公证处</cp:lastModifiedBy>
  <dcterms:modified xsi:type="dcterms:W3CDTF">2025-05-30T05:42:29Z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eyJoZGlkIjoiM2M4YmFmNmNiMWFlODdjZjg0NGE1OTU3ZWFiNDM4MzEiLCJ1c2VySWQiOiIxNjA1Mzk0MjExIn0=</vt:lpwstr>
  </property>
  <property fmtid="{D5CDD505-2E9C-101B-9397-08002B2CF9AE}" pid="4" name="ICV">
    <vt:lpwstr>B91D996877BF462880EF68F97543F2C7_12</vt:lpwstr>
  </property>
</Properties>
</file>